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FD" w:rsidRDefault="008604FD" w:rsidP="008604FD">
      <w:pPr>
        <w:pStyle w:val="a3"/>
        <w:jc w:val="center"/>
      </w:pPr>
      <w:bookmarkStart w:id="0" w:name="_GoBack"/>
      <w:bookmarkEnd w:id="0"/>
      <w:r>
        <w:rPr>
          <w:rStyle w:val="a4"/>
        </w:rPr>
        <w:t>М</w:t>
      </w:r>
      <w:r>
        <w:rPr>
          <w:rStyle w:val="a4"/>
          <w:rFonts w:ascii="Arial" w:hAnsi="Arial" w:cs="Arial"/>
        </w:rPr>
        <w:t>ұ</w:t>
      </w:r>
      <w:r>
        <w:rPr>
          <w:rStyle w:val="a4"/>
          <w:rFonts w:ascii="Calibri" w:hAnsi="Calibri" w:cs="Calibri"/>
        </w:rPr>
        <w:t xml:space="preserve">рын </w:t>
      </w:r>
      <w:r>
        <w:rPr>
          <w:rStyle w:val="a4"/>
          <w:rFonts w:ascii="Arial" w:hAnsi="Arial" w:cs="Arial"/>
        </w:rPr>
        <w:t>қ</w:t>
      </w:r>
      <w:r>
        <w:rPr>
          <w:rStyle w:val="a4"/>
          <w:rFonts w:ascii="Calibri" w:hAnsi="Calibri" w:cs="Calibri"/>
        </w:rPr>
        <w:t>ана</w:t>
      </w:r>
      <w:r>
        <w:rPr>
          <w:rStyle w:val="a4"/>
          <w:rFonts w:ascii="Arial" w:hAnsi="Arial" w:cs="Arial"/>
        </w:rPr>
        <w:t>ғ</w:t>
      </w:r>
      <w:r>
        <w:rPr>
          <w:rStyle w:val="a4"/>
          <w:rFonts w:ascii="Calibri" w:hAnsi="Calibri" w:cs="Calibri"/>
        </w:rPr>
        <w:t>анда не істеу керек</w:t>
      </w:r>
      <w:r>
        <w:rPr>
          <w:rStyle w:val="a4"/>
        </w:rPr>
        <w:t>?</w:t>
      </w:r>
    </w:p>
    <w:p w:rsidR="008604FD" w:rsidRDefault="008604FD" w:rsidP="008604FD">
      <w:pPr>
        <w:pStyle w:val="a3"/>
      </w:pPr>
      <w:r>
        <w:t>Әдетте мұрынна қан кету бірер минуттардан кейін өздігінен қояды. Ал егер қан кету тоқтамаса, кейбір оңай шараларды қолдану оны тоқтатады. Мұрыннан қан кеткенде мынандай шараларды қолдану керек:</w:t>
      </w:r>
    </w:p>
    <w:p w:rsidR="008604FD" w:rsidRDefault="008604FD" w:rsidP="008604FD">
      <w:pPr>
        <w:pStyle w:val="a3"/>
      </w:pPr>
      <w:r>
        <w:t>1. Көмек көрсетілетін бала отыруы керек.</w:t>
      </w:r>
    </w:p>
    <w:p w:rsidR="008604FD" w:rsidRDefault="008604FD" w:rsidP="008604FD">
      <w:pPr>
        <w:pStyle w:val="a3"/>
      </w:pPr>
      <w:r>
        <w:t>2. Қан кетіп жатқан мұрынның тесігіне таза мақта тығу керек. Егер қолда таза мақта болмаса, майлықтың немесе дәретхана қағазының кішкене тілімін қолдануға болады.</w:t>
      </w:r>
    </w:p>
    <w:p w:rsidR="008604FD" w:rsidRDefault="008604FD" w:rsidP="008604FD">
      <w:pPr>
        <w:pStyle w:val="a3"/>
      </w:pPr>
      <w:r>
        <w:t>3. Мұрынның тесігіне таза мақтамен немесе майлықпен бітегеннен кейін, мұрынды саусақтармен қысу қажет. Мұрынды қысқан күйде он минуттар шамасында ұстаған дұрыс.</w:t>
      </w:r>
    </w:p>
    <w:p w:rsidR="008604FD" w:rsidRDefault="008604FD" w:rsidP="008604FD">
      <w:pPr>
        <w:pStyle w:val="a3"/>
      </w:pPr>
      <w:r>
        <w:t>4. Қан тамаққа кетіп қалмасы үшін бала сәл алға еңкеюі керек.</w:t>
      </w:r>
    </w:p>
    <w:p w:rsidR="008604FD" w:rsidRDefault="008604FD" w:rsidP="008604FD">
      <w:pPr>
        <w:pStyle w:val="a3"/>
      </w:pPr>
      <w:r>
        <w:t>5. Қанды тоқтатқаннан кейін мақтаны мұрында әлі бірнеше сағатқа шейін қалдыру қажет.</w:t>
      </w:r>
    </w:p>
    <w:p w:rsidR="008604FD" w:rsidRDefault="008604FD" w:rsidP="008604FD">
      <w:pPr>
        <w:pStyle w:val="a3"/>
      </w:pPr>
      <w:r>
        <w:t>6. Егер қан кету тоқтамаса, баланы міндетті түрде емханаға апару керек. Ол жерде қан кетуді тоқтатады: мұрынға қажетті дәрі тамызып, қанап жатқан мұрын тесігіне мықтылап мақта тампонын тығады.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FD"/>
    <w:rsid w:val="001540C4"/>
    <w:rsid w:val="008604FD"/>
    <w:rsid w:val="00C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97B54-A334-4DEB-9442-4B828A4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2025-02-14T05:12:00Z</dcterms:created>
  <dcterms:modified xsi:type="dcterms:W3CDTF">2025-02-14T05:12:00Z</dcterms:modified>
</cp:coreProperties>
</file>